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8073" w14:textId="77777777" w:rsidR="00047BC3" w:rsidRPr="003407C5" w:rsidRDefault="00047BC3" w:rsidP="00047BC3">
      <w:pPr>
        <w:widowControl w:val="0"/>
        <w:spacing w:line="276" w:lineRule="auto"/>
        <w:ind w:right="-24" w:firstLine="708"/>
        <w:rPr>
          <w:color w:val="000000"/>
          <w:sz w:val="26"/>
          <w:szCs w:val="26"/>
          <w:lang w:val="bg-BG" w:eastAsia="ru-RU" w:bidi="ru-RU"/>
        </w:rPr>
      </w:pPr>
    </w:p>
    <w:p w14:paraId="1C5179BF" w14:textId="77777777" w:rsidR="00047BC3" w:rsidRPr="003407C5" w:rsidRDefault="00047BC3" w:rsidP="00047BC3">
      <w:pPr>
        <w:widowControl w:val="0"/>
        <w:spacing w:line="276" w:lineRule="auto"/>
        <w:ind w:right="-24"/>
        <w:jc w:val="center"/>
        <w:rPr>
          <w:b/>
          <w:color w:val="000000"/>
          <w:sz w:val="24"/>
          <w:szCs w:val="24"/>
          <w:lang w:val="bg-BG" w:eastAsia="ru-RU" w:bidi="ru-RU"/>
        </w:rPr>
      </w:pPr>
      <w:r w:rsidRPr="003407C5">
        <w:rPr>
          <w:b/>
          <w:color w:val="000000"/>
          <w:sz w:val="24"/>
          <w:szCs w:val="24"/>
          <w:lang w:val="bg-BG" w:eastAsia="ru-RU" w:bidi="ru-RU"/>
        </w:rPr>
        <w:t>М О Т И В И</w:t>
      </w:r>
    </w:p>
    <w:p w14:paraId="7CB8502D" w14:textId="77777777" w:rsidR="00047BC3" w:rsidRPr="003407C5" w:rsidRDefault="00047BC3" w:rsidP="00047BC3">
      <w:pPr>
        <w:widowControl w:val="0"/>
        <w:spacing w:line="276" w:lineRule="auto"/>
        <w:ind w:right="-24"/>
        <w:jc w:val="center"/>
        <w:rPr>
          <w:b/>
          <w:color w:val="000000"/>
          <w:sz w:val="24"/>
          <w:szCs w:val="24"/>
          <w:lang w:val="bg-BG" w:eastAsia="ru-RU" w:bidi="ru-RU"/>
        </w:rPr>
      </w:pPr>
    </w:p>
    <w:p w14:paraId="45E8CC9A" w14:textId="77777777" w:rsidR="00016D47" w:rsidRPr="00D02E00" w:rsidRDefault="00016D47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02E00">
        <w:rPr>
          <w:sz w:val="24"/>
          <w:szCs w:val="24"/>
          <w:lang w:val="bg-BG" w:eastAsia="ru-RU" w:bidi="ru-RU"/>
        </w:rPr>
        <w:t>Процедурата за постигане на споразумение е инструмент, който се използва в практиката на ЕК и на редица държави-членки, за да се ускори приемането на крайния акт по производства за установяване на нарушения. Въвеждането на тази процедура бе една от препоръките на ОИСР по отношение на З</w:t>
      </w:r>
      <w:r w:rsidR="00D02E00" w:rsidRPr="00D02E00">
        <w:rPr>
          <w:sz w:val="24"/>
          <w:szCs w:val="24"/>
          <w:lang w:val="bg-BG" w:eastAsia="ru-RU" w:bidi="ru-RU"/>
        </w:rPr>
        <w:t>акона за защита на конкуренцията (З</w:t>
      </w:r>
      <w:r w:rsidRPr="00D02E00">
        <w:rPr>
          <w:sz w:val="24"/>
          <w:szCs w:val="24"/>
          <w:lang w:val="bg-BG" w:eastAsia="ru-RU" w:bidi="ru-RU"/>
        </w:rPr>
        <w:t>ЗК</w:t>
      </w:r>
      <w:r w:rsidR="00D02E00" w:rsidRPr="00D02E00">
        <w:rPr>
          <w:sz w:val="24"/>
          <w:szCs w:val="24"/>
          <w:lang w:val="bg-BG" w:eastAsia="ru-RU" w:bidi="ru-RU"/>
        </w:rPr>
        <w:t>)</w:t>
      </w:r>
      <w:r w:rsidRPr="00D02E00">
        <w:rPr>
          <w:sz w:val="24"/>
          <w:szCs w:val="24"/>
          <w:lang w:val="bg-BG" w:eastAsia="ru-RU" w:bidi="ru-RU"/>
        </w:rPr>
        <w:t xml:space="preserve">. </w:t>
      </w:r>
    </w:p>
    <w:p w14:paraId="0EFE0C56" w14:textId="77777777" w:rsidR="00F42BB4" w:rsidRPr="00DD7364" w:rsidRDefault="00F42BB4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bCs/>
          <w:sz w:val="24"/>
          <w:szCs w:val="24"/>
          <w:lang w:val="bg-BG" w:eastAsia="ru-RU" w:bidi="ru-RU"/>
        </w:rPr>
        <w:t>С новата разпоредба на чл. 74а</w:t>
      </w:r>
      <w:r w:rsidRPr="00DD7364">
        <w:rPr>
          <w:sz w:val="24"/>
          <w:szCs w:val="24"/>
          <w:lang w:val="bg-BG" w:eastAsia="ru-RU" w:bidi="ru-RU"/>
        </w:rPr>
        <w:t xml:space="preserve"> (Нов – ДВ, бр. 95 от 2025 г. , в сила от 7.11.2025 г.) Законът за защита на конкуренцията (ЗЗК) предвиди, че до изтичане на срока по чл. 74, ал. 2 ответна страна може да подаде искане за постигане на споразумение, което съдържа потвърждение на нарушението или отказ от оспорване на участие в него. Предвиди също така процедурата за постигане на споразумение да се урежда с правила, приети от Комисията за защита на конкуренцията.</w:t>
      </w:r>
    </w:p>
    <w:p w14:paraId="432BF14B" w14:textId="77777777" w:rsidR="00AF2BC8" w:rsidRPr="00DD7364" w:rsidRDefault="00F42BB4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Предвид това е необходимо приемането на </w:t>
      </w:r>
      <w:r w:rsidR="00AF2BC8" w:rsidRPr="00DD7364">
        <w:rPr>
          <w:sz w:val="24"/>
          <w:szCs w:val="24"/>
          <w:lang w:val="bg-BG" w:eastAsia="ru-RU" w:bidi="ru-RU"/>
        </w:rPr>
        <w:t>детайлна уредба на института на споразумение</w:t>
      </w:r>
      <w:r w:rsidRPr="00DD7364">
        <w:rPr>
          <w:sz w:val="24"/>
          <w:szCs w:val="24"/>
          <w:lang w:val="bg-BG" w:eastAsia="ru-RU" w:bidi="ru-RU"/>
        </w:rPr>
        <w:t xml:space="preserve"> </w:t>
      </w:r>
      <w:r w:rsidR="00CA6C8C" w:rsidRPr="00DD7364">
        <w:rPr>
          <w:sz w:val="24"/>
          <w:szCs w:val="24"/>
          <w:lang w:val="bg-BG" w:eastAsia="ru-RU" w:bidi="ru-RU"/>
        </w:rPr>
        <w:t xml:space="preserve">по чл. 74а от ЗЗК </w:t>
      </w:r>
      <w:r w:rsidRPr="00DD7364">
        <w:rPr>
          <w:sz w:val="24"/>
          <w:szCs w:val="24"/>
          <w:lang w:val="bg-BG" w:eastAsia="ru-RU" w:bidi="ru-RU"/>
        </w:rPr>
        <w:t xml:space="preserve">и на процедурата за неговото прилагане. </w:t>
      </w:r>
    </w:p>
    <w:p w14:paraId="07D4B0FA" w14:textId="77777777" w:rsidR="00AF2BC8" w:rsidRPr="00DD7364" w:rsidRDefault="00F42BB4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Проектът на </w:t>
      </w:r>
      <w:r w:rsidRPr="00DD7364">
        <w:rPr>
          <w:b/>
          <w:sz w:val="24"/>
          <w:szCs w:val="24"/>
          <w:lang w:val="bg-BG" w:eastAsia="ru-RU" w:bidi="ru-RU"/>
        </w:rPr>
        <w:t xml:space="preserve">Правила </w:t>
      </w:r>
      <w:r w:rsidR="00CA6C8C" w:rsidRPr="00DD7364">
        <w:rPr>
          <w:b/>
          <w:bCs/>
          <w:sz w:val="24"/>
          <w:szCs w:val="24"/>
          <w:lang w:val="bg-BG" w:eastAsia="ru-RU" w:bidi="ru-RU"/>
        </w:rPr>
        <w:t xml:space="preserve">за определяне на </w:t>
      </w:r>
      <w:r w:rsidR="00CA6C8C" w:rsidRPr="00DD7364">
        <w:rPr>
          <w:b/>
          <w:sz w:val="24"/>
          <w:szCs w:val="24"/>
          <w:lang w:val="bg-BG" w:eastAsia="ru-RU" w:bidi="ru-RU"/>
        </w:rPr>
        <w:t>условията и реда за постигане на споразумение с Комисията по производства по установяване на нарушения и налагане на санкции по глави трета и четвърта от ЗЗК и по чл. 101 и 102 от ДФЕС</w:t>
      </w:r>
      <w:r w:rsidR="001E78EC" w:rsidRPr="00DD7364">
        <w:rPr>
          <w:b/>
          <w:sz w:val="24"/>
          <w:szCs w:val="24"/>
          <w:lang w:val="bg-BG" w:eastAsia="ru-RU" w:bidi="ru-RU"/>
        </w:rPr>
        <w:t xml:space="preserve"> </w:t>
      </w:r>
      <w:r w:rsidR="00016D47" w:rsidRPr="00DD7364">
        <w:rPr>
          <w:b/>
          <w:sz w:val="24"/>
          <w:szCs w:val="24"/>
          <w:lang w:val="bg-BG" w:eastAsia="ru-RU" w:bidi="ru-RU"/>
        </w:rPr>
        <w:t xml:space="preserve">(Правилата) </w:t>
      </w:r>
      <w:r w:rsidR="001E78EC" w:rsidRPr="00DD7364">
        <w:rPr>
          <w:sz w:val="24"/>
          <w:szCs w:val="24"/>
          <w:lang w:val="bg-BG" w:eastAsia="ru-RU" w:bidi="ru-RU"/>
        </w:rPr>
        <w:t>отговаря на</w:t>
      </w:r>
      <w:r w:rsidR="001E78EC" w:rsidRPr="00DD7364">
        <w:rPr>
          <w:b/>
          <w:sz w:val="24"/>
          <w:szCs w:val="24"/>
          <w:lang w:val="bg-BG" w:eastAsia="ru-RU" w:bidi="ru-RU"/>
        </w:rPr>
        <w:t xml:space="preserve"> </w:t>
      </w:r>
      <w:r w:rsidR="001E78EC" w:rsidRPr="00DD7364">
        <w:rPr>
          <w:sz w:val="24"/>
          <w:szCs w:val="24"/>
          <w:lang w:val="bg-BG" w:eastAsia="ru-RU" w:bidi="ru-RU"/>
        </w:rPr>
        <w:t xml:space="preserve">тези задачи, като </w:t>
      </w:r>
      <w:r w:rsidR="00D02E00" w:rsidRPr="00DD7364">
        <w:rPr>
          <w:sz w:val="24"/>
          <w:szCs w:val="24"/>
          <w:lang w:val="bg-BG" w:eastAsia="ru-RU" w:bidi="ru-RU"/>
        </w:rPr>
        <w:t xml:space="preserve">регламентира подробно и цялостно процедурата по споразумение, при което </w:t>
      </w:r>
      <w:r w:rsidR="00AF2BC8" w:rsidRPr="00DD7364">
        <w:rPr>
          <w:sz w:val="24"/>
          <w:szCs w:val="24"/>
          <w:lang w:val="bg-BG" w:eastAsia="ru-RU" w:bidi="ru-RU"/>
        </w:rPr>
        <w:t>гарантира прозрачността на политиката на Комисията по провеждане на процедурата по споразумение</w:t>
      </w:r>
      <w:r w:rsidR="00D02E00" w:rsidRPr="00DD7364">
        <w:rPr>
          <w:sz w:val="24"/>
          <w:szCs w:val="24"/>
          <w:lang w:val="bg-BG" w:eastAsia="ru-RU" w:bidi="ru-RU"/>
        </w:rPr>
        <w:t>,</w:t>
      </w:r>
      <w:r w:rsidR="00AF2BC8" w:rsidRPr="00DD7364">
        <w:rPr>
          <w:sz w:val="24"/>
          <w:szCs w:val="24"/>
          <w:lang w:val="bg-BG" w:eastAsia="ru-RU" w:bidi="ru-RU"/>
        </w:rPr>
        <w:t xml:space="preserve"> както и правната сигурност за предприятията – участници в процеса</w:t>
      </w:r>
      <w:r w:rsidR="001E78EC" w:rsidRPr="00DD7364">
        <w:rPr>
          <w:sz w:val="24"/>
          <w:szCs w:val="24"/>
          <w:lang w:val="bg-BG" w:eastAsia="ru-RU" w:bidi="ru-RU"/>
        </w:rPr>
        <w:t xml:space="preserve">. </w:t>
      </w:r>
    </w:p>
    <w:p w14:paraId="05961B6D" w14:textId="77777777" w:rsidR="00016D47" w:rsidRPr="00DD7364" w:rsidRDefault="00016D47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Целта на процедурата за постигане на споразумение е да осигури процесуална икономия, чрез по-ефективно използване на ресурсите на КЗК и насочване на усилията й към предотвратяването и прекратяването на най-съществените нарушения на конкуренцията, като дава възможност на Комисията да приеме решението си в по-кратък срок и в съответствие с обществения интерес, свързан с откриването на нарушения и започването на по-голям брой производства, използвайки наличните ресурси. Интересът на ответната страна в производството пред КЗК </w:t>
      </w:r>
      <w:r w:rsidR="00D02E00" w:rsidRPr="00DD7364">
        <w:rPr>
          <w:sz w:val="24"/>
          <w:szCs w:val="24"/>
          <w:lang w:val="bg-BG" w:eastAsia="ru-RU" w:bidi="ru-RU"/>
        </w:rPr>
        <w:t xml:space="preserve">за участие в тази процедура </w:t>
      </w:r>
      <w:r w:rsidRPr="00DD7364">
        <w:rPr>
          <w:sz w:val="24"/>
          <w:szCs w:val="24"/>
          <w:lang w:val="bg-BG" w:eastAsia="ru-RU" w:bidi="ru-RU"/>
        </w:rPr>
        <w:t xml:space="preserve">се изразява в спестяването на разходи, произтичащи от водене на потенциално неуспешно съдебно дело, както и в намаляването на размера на санкцията за извършеното нарушение. </w:t>
      </w:r>
    </w:p>
    <w:p w14:paraId="6AA6C557" w14:textId="77777777" w:rsidR="00B3181F" w:rsidRPr="00DD7364" w:rsidRDefault="00B3181F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Проектът на Правилата урежда всички етапи на процедурата по споразумение – от иницииране на процеса, през възможните хипотези на развитие до приключването на този процес с постигане на споразумение по чл.74а от ЗЗК или приключване на производството по общия ред, при непостигане на разбирателство между КЗК и предприятието относно основните положения във връзка с установеното от Комисията нарушение. </w:t>
      </w:r>
      <w:r w:rsidR="00E071FE" w:rsidRPr="00DD7364">
        <w:rPr>
          <w:sz w:val="24"/>
          <w:szCs w:val="24"/>
          <w:lang w:val="bg-BG" w:eastAsia="ru-RU" w:bidi="ru-RU"/>
        </w:rPr>
        <w:t>Детайлното</w:t>
      </w:r>
      <w:r w:rsidR="00C70EF1" w:rsidRPr="00DD7364">
        <w:rPr>
          <w:sz w:val="24"/>
          <w:szCs w:val="24"/>
          <w:lang w:val="bg-BG" w:eastAsia="ru-RU" w:bidi="ru-RU"/>
        </w:rPr>
        <w:t xml:space="preserve"> </w:t>
      </w:r>
      <w:r w:rsidR="00E071FE" w:rsidRPr="00DD7364">
        <w:rPr>
          <w:sz w:val="24"/>
          <w:szCs w:val="24"/>
          <w:lang w:val="bg-BG" w:eastAsia="ru-RU" w:bidi="ru-RU"/>
        </w:rPr>
        <w:t>описание на всички процедурни етапи и стъпки</w:t>
      </w:r>
      <w:r w:rsidR="00C70EF1" w:rsidRPr="00DD7364">
        <w:rPr>
          <w:sz w:val="24"/>
          <w:szCs w:val="24"/>
          <w:lang w:val="bg-BG" w:eastAsia="ru-RU" w:bidi="ru-RU"/>
        </w:rPr>
        <w:t xml:space="preserve"> създава </w:t>
      </w:r>
      <w:r w:rsidR="00E071FE" w:rsidRPr="00DD7364">
        <w:rPr>
          <w:sz w:val="24"/>
          <w:szCs w:val="24"/>
          <w:lang w:val="bg-BG" w:eastAsia="ru-RU" w:bidi="ru-RU"/>
        </w:rPr>
        <w:t>правна сигурност за страните</w:t>
      </w:r>
      <w:r w:rsidR="00C70EF1" w:rsidRPr="00DD7364">
        <w:rPr>
          <w:sz w:val="24"/>
          <w:szCs w:val="24"/>
          <w:lang w:val="bg-BG" w:eastAsia="ru-RU" w:bidi="ru-RU"/>
        </w:rPr>
        <w:t xml:space="preserve"> и гаранции за упражняване на техните права</w:t>
      </w:r>
      <w:r w:rsidR="00E071FE" w:rsidRPr="00DD7364">
        <w:rPr>
          <w:sz w:val="24"/>
          <w:szCs w:val="24"/>
          <w:lang w:val="bg-BG" w:eastAsia="ru-RU" w:bidi="ru-RU"/>
        </w:rPr>
        <w:t xml:space="preserve">. </w:t>
      </w:r>
    </w:p>
    <w:p w14:paraId="1AED82E9" w14:textId="77777777" w:rsidR="00B3181F" w:rsidRPr="00DD7364" w:rsidRDefault="00842759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>Основните принципи, върху които са изградени Правилата</w:t>
      </w:r>
      <w:r w:rsidR="00D02E00" w:rsidRPr="00DD7364">
        <w:rPr>
          <w:sz w:val="24"/>
          <w:szCs w:val="24"/>
          <w:lang w:val="bg-BG" w:eastAsia="ru-RU" w:bidi="ru-RU"/>
        </w:rPr>
        <w:t xml:space="preserve"> са</w:t>
      </w:r>
      <w:r w:rsidR="00B3181F" w:rsidRPr="00DD7364">
        <w:rPr>
          <w:sz w:val="24"/>
          <w:szCs w:val="24"/>
          <w:lang w:val="bg-BG" w:eastAsia="ru-RU" w:bidi="ru-RU"/>
        </w:rPr>
        <w:t>:</w:t>
      </w:r>
      <w:r w:rsidR="00D02E00" w:rsidRPr="00DD7364">
        <w:rPr>
          <w:sz w:val="24"/>
          <w:szCs w:val="24"/>
          <w:lang w:val="bg-BG" w:eastAsia="ru-RU" w:bidi="ru-RU"/>
        </w:rPr>
        <w:t xml:space="preserve"> </w:t>
      </w:r>
    </w:p>
    <w:p w14:paraId="24C3D221" w14:textId="77777777" w:rsidR="007E2A4A" w:rsidRPr="00DD7364" w:rsidRDefault="00C90A2C" w:rsidP="00607ED3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b/>
          <w:sz w:val="24"/>
          <w:szCs w:val="24"/>
          <w:lang w:val="bg-BG" w:eastAsia="ru-RU" w:bidi="ru-RU"/>
        </w:rPr>
        <w:t xml:space="preserve">Принципът </w:t>
      </w:r>
      <w:r w:rsidR="00706C88" w:rsidRPr="00DD7364">
        <w:rPr>
          <w:b/>
          <w:sz w:val="24"/>
          <w:szCs w:val="24"/>
          <w:lang w:val="bg-BG" w:eastAsia="ru-RU" w:bidi="ru-RU"/>
        </w:rPr>
        <w:t>на служебното начало</w:t>
      </w:r>
      <w:r w:rsidR="00B3181F" w:rsidRPr="00DD7364">
        <w:rPr>
          <w:sz w:val="24"/>
          <w:szCs w:val="24"/>
          <w:lang w:val="bg-BG" w:eastAsia="ru-RU" w:bidi="ru-RU"/>
        </w:rPr>
        <w:t xml:space="preserve"> </w:t>
      </w:r>
      <w:r w:rsidR="00C5625B" w:rsidRPr="00DD7364">
        <w:rPr>
          <w:sz w:val="24"/>
          <w:szCs w:val="24"/>
          <w:lang w:val="bg-BG" w:eastAsia="ru-RU" w:bidi="ru-RU"/>
        </w:rPr>
        <w:t xml:space="preserve">- </w:t>
      </w:r>
      <w:r w:rsidR="007E2A4A" w:rsidRPr="00DD7364">
        <w:rPr>
          <w:sz w:val="24"/>
          <w:szCs w:val="24"/>
          <w:lang w:val="bg-BG" w:eastAsia="ru-RU" w:bidi="ru-RU"/>
        </w:rPr>
        <w:t xml:space="preserve">характерен принцип за производствата пред административните органи, а оттам и на производствата по установяване на нарушения на конкуренцията. Правото на административния орган да действа служебно се отнася и за процедурата по постигане на споразумение. Това означава, че Комисията установява служебно фактите по административното производство и определя средствата и обхвата на </w:t>
      </w:r>
      <w:r w:rsidR="007E2A4A" w:rsidRPr="00DD7364">
        <w:rPr>
          <w:sz w:val="24"/>
          <w:szCs w:val="24"/>
          <w:lang w:val="bg-BG" w:eastAsia="ru-RU" w:bidi="ru-RU"/>
        </w:rPr>
        <w:lastRenderedPageBreak/>
        <w:t>доказателствата</w:t>
      </w:r>
      <w:r w:rsidR="00607ED3" w:rsidRPr="00DD7364">
        <w:rPr>
          <w:sz w:val="24"/>
          <w:szCs w:val="24"/>
          <w:lang w:val="bg-BG" w:eastAsia="ru-RU" w:bidi="ru-RU"/>
        </w:rPr>
        <w:t>;</w:t>
      </w:r>
    </w:p>
    <w:p w14:paraId="4221AD50" w14:textId="77777777" w:rsidR="00FD3ED5" w:rsidRDefault="00C90A2C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b/>
          <w:sz w:val="24"/>
          <w:szCs w:val="24"/>
          <w:lang w:val="bg-BG" w:eastAsia="ru-RU" w:bidi="ru-RU"/>
        </w:rPr>
        <w:t xml:space="preserve">Принципът </w:t>
      </w:r>
      <w:r w:rsidR="00706C88" w:rsidRPr="00DD7364">
        <w:rPr>
          <w:b/>
          <w:sz w:val="24"/>
          <w:szCs w:val="24"/>
          <w:lang w:val="bg-BG" w:eastAsia="ru-RU" w:bidi="ru-RU"/>
        </w:rPr>
        <w:t>на доброволност</w:t>
      </w:r>
      <w:r w:rsidR="00B3181F" w:rsidRPr="00DD7364">
        <w:rPr>
          <w:sz w:val="24"/>
          <w:szCs w:val="24"/>
          <w:lang w:val="bg-BG" w:eastAsia="ru-RU" w:bidi="ru-RU"/>
        </w:rPr>
        <w:t xml:space="preserve"> - </w:t>
      </w:r>
      <w:r w:rsidR="00607ED3" w:rsidRPr="00DD7364">
        <w:rPr>
          <w:sz w:val="24"/>
          <w:szCs w:val="24"/>
          <w:lang w:val="bg-BG" w:eastAsia="ru-RU" w:bidi="ru-RU"/>
        </w:rPr>
        <w:t>п</w:t>
      </w:r>
      <w:r w:rsidR="00B3181F" w:rsidRPr="00DD7364">
        <w:rPr>
          <w:sz w:val="24"/>
          <w:szCs w:val="24"/>
          <w:lang w:val="bg-BG" w:eastAsia="ru-RU" w:bidi="ru-RU"/>
        </w:rPr>
        <w:t>роцедурата за постигане на споразумение е дискреционна и доброволна. Комисията няма задължение да започва преговори за постигане на споразумение, когато такова искане е подадено от предприятие, което е обект на проучване, нито предприятието има право на такива преговори. Ответните страни не са задължени да участват в процедура за постигане споразумение, когато такава бъде предложена от Комисията, нито да сключват споразумение, в резултат на тази процедура</w:t>
      </w:r>
      <w:r w:rsidR="00607ED3" w:rsidRPr="00DD7364">
        <w:rPr>
          <w:sz w:val="24"/>
          <w:szCs w:val="24"/>
          <w:lang w:val="bg-BG" w:eastAsia="ru-RU" w:bidi="ru-RU"/>
        </w:rPr>
        <w:t>;</w:t>
      </w:r>
      <w:r w:rsidR="00B3181F" w:rsidRPr="00DD7364">
        <w:rPr>
          <w:sz w:val="24"/>
          <w:szCs w:val="24"/>
          <w:lang w:val="bg-BG" w:eastAsia="ru-RU" w:bidi="ru-RU"/>
        </w:rPr>
        <w:t xml:space="preserve"> </w:t>
      </w:r>
    </w:p>
    <w:p w14:paraId="1FBBC296" w14:textId="65AD6650" w:rsidR="00FD3ED5" w:rsidRPr="00FD3ED5" w:rsidRDefault="00FD3ED5" w:rsidP="00FD3ED5">
      <w:pPr>
        <w:widowControl w:val="0"/>
        <w:shd w:val="clear" w:color="auto" w:fill="FFFFFF"/>
        <w:spacing w:line="276" w:lineRule="auto"/>
        <w:ind w:right="-24" w:firstLine="567"/>
        <w:jc w:val="both"/>
        <w:rPr>
          <w:rFonts w:eastAsiaTheme="minorHAnsi" w:cstheme="minorBidi"/>
          <w:b/>
          <w:sz w:val="26"/>
          <w:szCs w:val="22"/>
          <w:lang w:val="bg-BG"/>
        </w:rPr>
      </w:pPr>
      <w:r w:rsidRPr="00BA76BF">
        <w:rPr>
          <w:b/>
          <w:sz w:val="24"/>
          <w:szCs w:val="24"/>
          <w:lang w:val="bg-BG" w:eastAsia="ru-RU" w:bidi="ru-RU"/>
        </w:rPr>
        <w:t>Принципът на обективната истина</w:t>
      </w:r>
      <w:r w:rsidRPr="00BA76BF">
        <w:rPr>
          <w:rFonts w:eastAsiaTheme="minorHAnsi" w:cstheme="minorBidi"/>
          <w:b/>
          <w:sz w:val="26"/>
          <w:szCs w:val="22"/>
          <w:lang w:val="bg-BG"/>
        </w:rPr>
        <w:t xml:space="preserve"> -</w:t>
      </w:r>
      <w:r w:rsidR="00706C88" w:rsidRPr="00BA76BF">
        <w:rPr>
          <w:rFonts w:eastAsiaTheme="minorHAnsi" w:cstheme="minorBidi"/>
          <w:b/>
          <w:sz w:val="26"/>
          <w:szCs w:val="22"/>
          <w:lang w:val="bg-BG"/>
        </w:rPr>
        <w:t xml:space="preserve"> </w:t>
      </w:r>
      <w:r w:rsidRPr="00BA76BF">
        <w:rPr>
          <w:rFonts w:eastAsiaTheme="minorHAnsi" w:cstheme="minorBidi"/>
          <w:sz w:val="24"/>
          <w:szCs w:val="24"/>
          <w:lang w:val="bg-BG"/>
        </w:rPr>
        <w:t>водещ принцип в производството, въз основа на който се изключва възможността за преговори относно параметрите на нарушението (тежест, обхват и продължителност).</w:t>
      </w:r>
      <w:r w:rsidRPr="00FD3ED5">
        <w:rPr>
          <w:rFonts w:eastAsiaTheme="minorHAnsi" w:cstheme="minorBidi"/>
          <w:b/>
          <w:sz w:val="26"/>
          <w:szCs w:val="22"/>
          <w:lang w:val="bg-BG"/>
        </w:rPr>
        <w:t xml:space="preserve"> </w:t>
      </w:r>
    </w:p>
    <w:p w14:paraId="2E4808F6" w14:textId="77777777" w:rsidR="00B3181F" w:rsidRPr="00DD7364" w:rsidRDefault="00C90A2C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color w:val="00B050"/>
          <w:sz w:val="24"/>
          <w:szCs w:val="24"/>
          <w:lang w:val="bg-BG" w:eastAsia="ru-RU" w:bidi="ru-RU"/>
        </w:rPr>
      </w:pPr>
      <w:r w:rsidRPr="00DD7364">
        <w:rPr>
          <w:rFonts w:eastAsiaTheme="minorHAnsi" w:cstheme="minorBidi"/>
          <w:b/>
          <w:sz w:val="26"/>
          <w:szCs w:val="22"/>
          <w:lang w:val="bg-BG"/>
        </w:rPr>
        <w:t>П</w:t>
      </w:r>
      <w:r w:rsidRPr="00DD7364">
        <w:rPr>
          <w:b/>
          <w:sz w:val="24"/>
          <w:szCs w:val="24"/>
          <w:lang w:val="bg-BG" w:eastAsia="ru-RU" w:bidi="ru-RU"/>
        </w:rPr>
        <w:t xml:space="preserve">ринципът </w:t>
      </w:r>
      <w:r w:rsidR="00706C88" w:rsidRPr="00DD7364">
        <w:rPr>
          <w:b/>
          <w:sz w:val="24"/>
          <w:szCs w:val="24"/>
          <w:lang w:val="bg-BG" w:eastAsia="ru-RU" w:bidi="ru-RU"/>
        </w:rPr>
        <w:t>на устно начало и непосредственост</w:t>
      </w:r>
      <w:r w:rsidR="00B3181F" w:rsidRPr="00DD7364">
        <w:rPr>
          <w:sz w:val="24"/>
          <w:szCs w:val="24"/>
          <w:lang w:val="bg-BG" w:eastAsia="ru-RU" w:bidi="ru-RU"/>
        </w:rPr>
        <w:t xml:space="preserve"> </w:t>
      </w:r>
      <w:r w:rsidR="00C5625B" w:rsidRPr="00DD7364">
        <w:rPr>
          <w:sz w:val="24"/>
          <w:szCs w:val="24"/>
          <w:lang w:val="bg-BG" w:eastAsia="ru-RU" w:bidi="ru-RU"/>
        </w:rPr>
        <w:t xml:space="preserve">- </w:t>
      </w:r>
      <w:r w:rsidR="001A6E1E" w:rsidRPr="00DD7364">
        <w:rPr>
          <w:sz w:val="24"/>
          <w:szCs w:val="24"/>
          <w:lang w:val="bg-BG" w:eastAsia="ru-RU" w:bidi="ru-RU"/>
        </w:rPr>
        <w:t xml:space="preserve">целта на процедурата по </w:t>
      </w:r>
      <w:r w:rsidR="005822AF" w:rsidRPr="00DD7364">
        <w:rPr>
          <w:sz w:val="24"/>
          <w:szCs w:val="24"/>
          <w:lang w:val="bg-BG" w:eastAsia="ru-RU" w:bidi="ru-RU"/>
        </w:rPr>
        <w:t xml:space="preserve"> споразумение </w:t>
      </w:r>
      <w:r w:rsidR="001A6E1E" w:rsidRPr="00DD7364">
        <w:rPr>
          <w:sz w:val="24"/>
          <w:szCs w:val="24"/>
          <w:lang w:val="bg-BG" w:eastAsia="ru-RU" w:bidi="ru-RU"/>
        </w:rPr>
        <w:t>е</w:t>
      </w:r>
      <w:r w:rsidR="005822AF" w:rsidRPr="00DD7364">
        <w:rPr>
          <w:sz w:val="24"/>
          <w:szCs w:val="24"/>
          <w:lang w:val="bg-BG" w:eastAsia="ru-RU" w:bidi="ru-RU"/>
        </w:rPr>
        <w:t xml:space="preserve"> </w:t>
      </w:r>
      <w:r w:rsidR="001A6E1E" w:rsidRPr="00DD7364">
        <w:rPr>
          <w:sz w:val="24"/>
          <w:szCs w:val="24"/>
          <w:lang w:val="bg-BG" w:eastAsia="ru-RU" w:bidi="ru-RU"/>
        </w:rPr>
        <w:t>ускоряване и опростяване на</w:t>
      </w:r>
      <w:r w:rsidR="005822AF" w:rsidRPr="00DD7364">
        <w:rPr>
          <w:sz w:val="24"/>
          <w:szCs w:val="24"/>
          <w:lang w:val="bg-BG" w:eastAsia="ru-RU" w:bidi="ru-RU"/>
        </w:rPr>
        <w:t xml:space="preserve"> производствата за установяване на нарушения по глав</w:t>
      </w:r>
      <w:r w:rsidR="001A6E1E" w:rsidRPr="00DD7364">
        <w:rPr>
          <w:sz w:val="24"/>
          <w:szCs w:val="24"/>
          <w:lang w:val="bg-BG" w:eastAsia="ru-RU" w:bidi="ru-RU"/>
        </w:rPr>
        <w:t>и</w:t>
      </w:r>
      <w:r w:rsidR="005822AF" w:rsidRPr="00DD7364">
        <w:rPr>
          <w:sz w:val="24"/>
          <w:szCs w:val="24"/>
          <w:lang w:val="bg-BG" w:eastAsia="ru-RU" w:bidi="ru-RU"/>
        </w:rPr>
        <w:t xml:space="preserve"> трета и четвърта</w:t>
      </w:r>
      <w:r w:rsidR="001A6E1E" w:rsidRPr="00DD7364">
        <w:rPr>
          <w:sz w:val="24"/>
          <w:szCs w:val="24"/>
          <w:lang w:val="bg-BG" w:eastAsia="ru-RU" w:bidi="ru-RU"/>
        </w:rPr>
        <w:t xml:space="preserve"> от ЗЗК, което </w:t>
      </w:r>
      <w:r w:rsidR="005822AF" w:rsidRPr="00DD7364">
        <w:rPr>
          <w:sz w:val="24"/>
          <w:szCs w:val="24"/>
          <w:lang w:val="bg-BG" w:eastAsia="ru-RU" w:bidi="ru-RU"/>
        </w:rPr>
        <w:t>дава приоритет на бързината</w:t>
      </w:r>
      <w:r w:rsidR="001A6E1E" w:rsidRPr="00DD7364">
        <w:rPr>
          <w:sz w:val="24"/>
          <w:szCs w:val="24"/>
          <w:lang w:val="bg-BG" w:eastAsia="ru-RU" w:bidi="ru-RU"/>
        </w:rPr>
        <w:t xml:space="preserve"> и</w:t>
      </w:r>
      <w:r w:rsidR="005822AF" w:rsidRPr="00DD7364">
        <w:rPr>
          <w:sz w:val="24"/>
          <w:szCs w:val="24"/>
          <w:lang w:val="bg-BG" w:eastAsia="ru-RU" w:bidi="ru-RU"/>
        </w:rPr>
        <w:t xml:space="preserve"> ефективността</w:t>
      </w:r>
      <w:r w:rsidR="001A6E1E" w:rsidRPr="00DD7364">
        <w:rPr>
          <w:sz w:val="24"/>
          <w:szCs w:val="24"/>
          <w:lang w:val="bg-BG" w:eastAsia="ru-RU" w:bidi="ru-RU"/>
        </w:rPr>
        <w:t>, като признава</w:t>
      </w:r>
      <w:r w:rsidR="005822AF" w:rsidRPr="00DD7364">
        <w:rPr>
          <w:sz w:val="24"/>
          <w:szCs w:val="24"/>
          <w:lang w:val="bg-BG" w:eastAsia="ru-RU" w:bidi="ru-RU"/>
        </w:rPr>
        <w:t xml:space="preserve"> </w:t>
      </w:r>
      <w:r w:rsidR="001A6E1E" w:rsidRPr="00DD7364">
        <w:rPr>
          <w:sz w:val="24"/>
          <w:szCs w:val="24"/>
          <w:lang w:val="bg-BG" w:eastAsia="ru-RU" w:bidi="ru-RU"/>
        </w:rPr>
        <w:t xml:space="preserve">на </w:t>
      </w:r>
      <w:r w:rsidR="005822AF" w:rsidRPr="00DD7364">
        <w:rPr>
          <w:sz w:val="24"/>
          <w:szCs w:val="24"/>
          <w:lang w:val="bg-BG" w:eastAsia="ru-RU" w:bidi="ru-RU"/>
        </w:rPr>
        <w:t xml:space="preserve">устното съгласие съществена роля </w:t>
      </w:r>
      <w:r w:rsidR="001A6E1E" w:rsidRPr="00DD7364">
        <w:rPr>
          <w:sz w:val="24"/>
          <w:szCs w:val="24"/>
          <w:lang w:val="bg-BG" w:eastAsia="ru-RU" w:bidi="ru-RU"/>
        </w:rPr>
        <w:t>в рамките</w:t>
      </w:r>
      <w:r w:rsidR="005822AF" w:rsidRPr="00DD7364">
        <w:rPr>
          <w:sz w:val="24"/>
          <w:szCs w:val="24"/>
          <w:lang w:val="bg-BG" w:eastAsia="ru-RU" w:bidi="ru-RU"/>
        </w:rPr>
        <w:t xml:space="preserve"> на процедурата</w:t>
      </w:r>
      <w:r w:rsidR="00B3181F" w:rsidRPr="00DD7364">
        <w:rPr>
          <w:sz w:val="24"/>
          <w:szCs w:val="24"/>
          <w:lang w:val="bg-BG" w:eastAsia="ru-RU" w:bidi="ru-RU"/>
        </w:rPr>
        <w:t>;</w:t>
      </w:r>
      <w:r w:rsidR="00706C88" w:rsidRPr="00DD7364">
        <w:rPr>
          <w:sz w:val="24"/>
          <w:szCs w:val="24"/>
          <w:lang w:val="bg-BG" w:eastAsia="ru-RU" w:bidi="ru-RU"/>
        </w:rPr>
        <w:t xml:space="preserve"> </w:t>
      </w:r>
    </w:p>
    <w:p w14:paraId="1C8C9BFD" w14:textId="77777777" w:rsidR="00B3181F" w:rsidRPr="00DD7364" w:rsidRDefault="00C90A2C" w:rsidP="00C90A2C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b/>
          <w:sz w:val="24"/>
          <w:szCs w:val="24"/>
          <w:lang w:val="bg-BG" w:eastAsia="ru-RU" w:bidi="ru-RU"/>
        </w:rPr>
        <w:t xml:space="preserve">Принципът </w:t>
      </w:r>
      <w:r w:rsidR="00706C88" w:rsidRPr="00DD7364">
        <w:rPr>
          <w:b/>
          <w:sz w:val="24"/>
          <w:szCs w:val="24"/>
          <w:lang w:val="bg-BG" w:eastAsia="ru-RU" w:bidi="ru-RU"/>
        </w:rPr>
        <w:t>на добросъвестност</w:t>
      </w:r>
      <w:r w:rsidR="00B3181F" w:rsidRPr="00DD7364">
        <w:rPr>
          <w:sz w:val="24"/>
          <w:szCs w:val="24"/>
          <w:lang w:val="bg-BG" w:eastAsia="ru-RU" w:bidi="ru-RU"/>
        </w:rPr>
        <w:t xml:space="preserve"> </w:t>
      </w:r>
      <w:r w:rsidR="001A6E1E" w:rsidRPr="00DD7364">
        <w:rPr>
          <w:sz w:val="24"/>
          <w:szCs w:val="24"/>
          <w:lang w:val="bg-BG" w:eastAsia="ru-RU" w:bidi="ru-RU"/>
        </w:rPr>
        <w:t>се изразява в задължението на ответната страна по производството да действа добросъвестно и да не участва в никакви действия, насочени към заблуда на Комисията или неоправдано забавяне на процедурата, като следва законно да упражнява правата си</w:t>
      </w:r>
      <w:r w:rsidR="00D60096" w:rsidRPr="00DD7364">
        <w:rPr>
          <w:sz w:val="24"/>
          <w:szCs w:val="24"/>
          <w:lang w:val="bg-BG" w:eastAsia="ru-RU" w:bidi="ru-RU"/>
        </w:rPr>
        <w:t>;</w:t>
      </w:r>
      <w:r w:rsidR="00706C88" w:rsidRPr="00DD7364">
        <w:rPr>
          <w:sz w:val="24"/>
          <w:szCs w:val="24"/>
          <w:lang w:val="bg-BG" w:eastAsia="ru-RU" w:bidi="ru-RU"/>
        </w:rPr>
        <w:t xml:space="preserve">  </w:t>
      </w:r>
    </w:p>
    <w:p w14:paraId="5948EB7C" w14:textId="77777777" w:rsidR="00D60096" w:rsidRPr="00DD7364" w:rsidRDefault="00C90A2C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b/>
          <w:sz w:val="24"/>
          <w:szCs w:val="24"/>
          <w:lang w:val="bg-BG" w:eastAsia="ru-RU" w:bidi="ru-RU"/>
        </w:rPr>
        <w:t>Гарантиране</w:t>
      </w:r>
      <w:r w:rsidR="00706C88" w:rsidRPr="00DD7364">
        <w:rPr>
          <w:b/>
          <w:sz w:val="24"/>
          <w:szCs w:val="24"/>
          <w:lang w:val="bg-BG" w:eastAsia="ru-RU" w:bidi="ru-RU"/>
        </w:rPr>
        <w:tab/>
      </w:r>
      <w:r w:rsidR="00B3181F" w:rsidRPr="00DD7364">
        <w:rPr>
          <w:b/>
          <w:sz w:val="24"/>
          <w:szCs w:val="24"/>
          <w:lang w:val="bg-BG" w:eastAsia="ru-RU" w:bidi="ru-RU"/>
        </w:rPr>
        <w:t>п</w:t>
      </w:r>
      <w:r w:rsidR="00706C88" w:rsidRPr="00DD7364">
        <w:rPr>
          <w:b/>
          <w:sz w:val="24"/>
          <w:szCs w:val="24"/>
          <w:lang w:val="bg-BG" w:eastAsia="ru-RU" w:bidi="ru-RU"/>
        </w:rPr>
        <w:t>равото на защита</w:t>
      </w:r>
      <w:r w:rsidR="00B3181F" w:rsidRPr="00DD7364">
        <w:rPr>
          <w:sz w:val="24"/>
          <w:szCs w:val="24"/>
          <w:lang w:val="bg-BG" w:eastAsia="ru-RU" w:bidi="ru-RU"/>
        </w:rPr>
        <w:t xml:space="preserve"> -</w:t>
      </w:r>
      <w:r w:rsidR="00D60096" w:rsidRPr="00DD7364">
        <w:rPr>
          <w:rFonts w:eastAsiaTheme="minorHAnsi" w:cstheme="minorBidi"/>
          <w:sz w:val="26"/>
          <w:szCs w:val="22"/>
          <w:lang w:val="bg-BG"/>
        </w:rPr>
        <w:t xml:space="preserve"> </w:t>
      </w:r>
      <w:r w:rsidR="00D60096" w:rsidRPr="00DD7364">
        <w:rPr>
          <w:sz w:val="24"/>
          <w:szCs w:val="24"/>
          <w:lang w:val="bg-BG" w:eastAsia="ru-RU" w:bidi="ru-RU"/>
        </w:rPr>
        <w:t>Правото на защита на страната по време на процедурата по споразумение не може да бъде ограничавано.</w:t>
      </w:r>
      <w:r w:rsidR="00D60096" w:rsidRPr="00DD7364">
        <w:rPr>
          <w:rFonts w:eastAsiaTheme="minorHAnsi" w:cstheme="minorBidi"/>
          <w:sz w:val="26"/>
          <w:szCs w:val="22"/>
          <w:lang w:val="bg-BG"/>
        </w:rPr>
        <w:t xml:space="preserve"> </w:t>
      </w:r>
      <w:r w:rsidR="00D60096" w:rsidRPr="00DD7364">
        <w:rPr>
          <w:sz w:val="24"/>
          <w:szCs w:val="24"/>
          <w:lang w:val="bg-BG" w:eastAsia="ru-RU" w:bidi="ru-RU"/>
        </w:rPr>
        <w:t>Презумпцията за невиновност се прилага и по отношение на процедурата по споразумение. Изразяването на желанието на страната да участва в процедурата по постигане на споразумение, както по нейна инициатива, така и в отговор на поканата на Комисията, не означава признание от страна на съответното предприятие, че е участвало в нарушение или че е отговорно за него</w:t>
      </w:r>
      <w:r w:rsidR="00D60096" w:rsidRPr="00DD7364">
        <w:rPr>
          <w:b/>
          <w:sz w:val="24"/>
          <w:szCs w:val="24"/>
          <w:lang w:val="bg-BG" w:eastAsia="ru-RU" w:bidi="ru-RU"/>
        </w:rPr>
        <w:t>.</w:t>
      </w:r>
    </w:p>
    <w:p w14:paraId="5D7EE530" w14:textId="63FF9184" w:rsidR="00052002" w:rsidRPr="00DD7364" w:rsidRDefault="00D60096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b/>
          <w:color w:val="00B050"/>
          <w:sz w:val="24"/>
          <w:szCs w:val="24"/>
          <w:lang w:val="bg-BG" w:eastAsia="ru-RU" w:bidi="ru-RU"/>
        </w:rPr>
        <w:t xml:space="preserve"> </w:t>
      </w:r>
      <w:r w:rsidR="00C90A2C" w:rsidRPr="00DD7364">
        <w:rPr>
          <w:b/>
          <w:sz w:val="24"/>
          <w:szCs w:val="24"/>
          <w:lang w:val="bg-BG" w:eastAsia="ru-RU" w:bidi="ru-RU"/>
        </w:rPr>
        <w:t xml:space="preserve">Право </w:t>
      </w:r>
      <w:r w:rsidR="00706C88" w:rsidRPr="00DD7364">
        <w:rPr>
          <w:b/>
          <w:sz w:val="24"/>
          <w:szCs w:val="24"/>
          <w:lang w:val="bg-BG" w:eastAsia="ru-RU" w:bidi="ru-RU"/>
        </w:rPr>
        <w:t xml:space="preserve">на </w:t>
      </w:r>
      <w:r w:rsidR="008B50B0">
        <w:rPr>
          <w:b/>
          <w:sz w:val="24"/>
          <w:szCs w:val="24"/>
          <w:lang w:val="bg-BG" w:eastAsia="ru-RU" w:bidi="ru-RU"/>
        </w:rPr>
        <w:t>информация</w:t>
      </w:r>
      <w:r w:rsidR="00C03497" w:rsidRPr="00DD7364">
        <w:rPr>
          <w:sz w:val="24"/>
          <w:szCs w:val="24"/>
          <w:lang w:val="bg-BG" w:eastAsia="ru-RU" w:bidi="ru-RU"/>
        </w:rPr>
        <w:t xml:space="preserve"> - </w:t>
      </w:r>
      <w:r w:rsidR="008B50B0" w:rsidRPr="008B50B0">
        <w:rPr>
          <w:sz w:val="24"/>
          <w:szCs w:val="24"/>
          <w:lang w:val="bg-BG" w:eastAsia="ru-RU" w:bidi="ru-RU"/>
        </w:rPr>
        <w:t>За да вземе информирано решение относно подаването на Искане за споразумение, страната има право на достъп до материали, които са от съществено значение за установяване на нарушението по производството, в рамките на обхвата и степента, определе</w:t>
      </w:r>
      <w:bookmarkStart w:id="0" w:name="_GoBack"/>
      <w:bookmarkEnd w:id="0"/>
      <w:r w:rsidR="008B50B0" w:rsidRPr="008B50B0">
        <w:rPr>
          <w:sz w:val="24"/>
          <w:szCs w:val="24"/>
          <w:lang w:val="bg-BG" w:eastAsia="ru-RU" w:bidi="ru-RU"/>
        </w:rPr>
        <w:t>ни от Правила</w:t>
      </w:r>
      <w:r w:rsidR="008B50B0">
        <w:rPr>
          <w:sz w:val="24"/>
          <w:szCs w:val="24"/>
          <w:lang w:val="bg-BG" w:eastAsia="ru-RU" w:bidi="ru-RU"/>
        </w:rPr>
        <w:t>та</w:t>
      </w:r>
      <w:r w:rsidR="008B50B0" w:rsidRPr="008B50B0">
        <w:rPr>
          <w:sz w:val="24"/>
          <w:szCs w:val="24"/>
          <w:lang w:val="bg-BG" w:eastAsia="ru-RU" w:bidi="ru-RU"/>
        </w:rPr>
        <w:t xml:space="preserve">, като се взема предвид бързото и ефективно приключване на производството </w:t>
      </w:r>
      <w:r w:rsidR="00C03497" w:rsidRPr="00DD7364">
        <w:rPr>
          <w:sz w:val="24"/>
          <w:szCs w:val="24"/>
          <w:lang w:val="bg-BG" w:eastAsia="ru-RU" w:bidi="ru-RU"/>
        </w:rPr>
        <w:t xml:space="preserve">Комисията гарантира, че съответната страна е запозната със своите права и задължения по време на процедурата по постигане на споразумение. </w:t>
      </w:r>
      <w:r w:rsidR="00C70EF1" w:rsidRPr="00DD7364">
        <w:rPr>
          <w:sz w:val="24"/>
          <w:szCs w:val="24"/>
          <w:lang w:val="bg-BG" w:eastAsia="ru-RU" w:bidi="ru-RU"/>
        </w:rPr>
        <w:t xml:space="preserve">На страните се осигурява достъп до материалите в производството при ясно очертан обхват. </w:t>
      </w:r>
      <w:r w:rsidR="00C03497" w:rsidRPr="00DD7364">
        <w:rPr>
          <w:sz w:val="24"/>
          <w:szCs w:val="24"/>
          <w:lang w:val="bg-BG" w:eastAsia="ru-RU" w:bidi="ru-RU"/>
        </w:rPr>
        <w:t>В допълнение към правото на достъп до материалите по производството, страната</w:t>
      </w:r>
      <w:r w:rsidR="00052002" w:rsidRPr="00DD7364">
        <w:rPr>
          <w:sz w:val="24"/>
          <w:szCs w:val="24"/>
          <w:lang w:val="bg-BG" w:eastAsia="ru-RU" w:bidi="ru-RU"/>
        </w:rPr>
        <w:t xml:space="preserve"> </w:t>
      </w:r>
      <w:r w:rsidR="00C03497" w:rsidRPr="00DD7364">
        <w:rPr>
          <w:sz w:val="24"/>
          <w:szCs w:val="24"/>
          <w:lang w:val="bg-BG" w:eastAsia="ru-RU" w:bidi="ru-RU"/>
        </w:rPr>
        <w:t>има право да бъде информирана за нарушението и за съответните доказателства, за имуществената санкция, която ще бъде наложена, включително нейния минимален и максимален размер</w:t>
      </w:r>
      <w:r w:rsidR="00052002" w:rsidRPr="00DD7364">
        <w:rPr>
          <w:sz w:val="24"/>
          <w:szCs w:val="24"/>
          <w:lang w:val="bg-BG" w:eastAsia="ru-RU" w:bidi="ru-RU"/>
        </w:rPr>
        <w:t xml:space="preserve">; </w:t>
      </w:r>
    </w:p>
    <w:p w14:paraId="682B46EA" w14:textId="77777777" w:rsidR="00F3481E" w:rsidRPr="00DD7364" w:rsidRDefault="00C90A2C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b/>
          <w:sz w:val="24"/>
          <w:szCs w:val="24"/>
          <w:lang w:val="bg-BG" w:eastAsia="ru-RU" w:bidi="ru-RU"/>
        </w:rPr>
      </w:pPr>
      <w:r w:rsidRPr="00DD7364">
        <w:rPr>
          <w:b/>
          <w:sz w:val="24"/>
          <w:szCs w:val="24"/>
          <w:lang w:val="bg-BG" w:eastAsia="ru-RU" w:bidi="ru-RU"/>
        </w:rPr>
        <w:t xml:space="preserve">Забрана </w:t>
      </w:r>
      <w:r w:rsidR="00706C88" w:rsidRPr="00DD7364">
        <w:rPr>
          <w:b/>
          <w:sz w:val="24"/>
          <w:szCs w:val="24"/>
          <w:lang w:val="bg-BG" w:eastAsia="ru-RU" w:bidi="ru-RU"/>
        </w:rPr>
        <w:t>за дискриминация</w:t>
      </w:r>
      <w:r w:rsidR="00F3481E" w:rsidRPr="00DD7364">
        <w:rPr>
          <w:sz w:val="24"/>
          <w:szCs w:val="24"/>
          <w:lang w:val="bg-BG" w:eastAsia="ru-RU" w:bidi="ru-RU"/>
        </w:rPr>
        <w:t xml:space="preserve"> </w:t>
      </w:r>
      <w:r w:rsidR="00C5625B" w:rsidRPr="00DD7364">
        <w:rPr>
          <w:sz w:val="24"/>
          <w:szCs w:val="24"/>
          <w:lang w:val="bg-BG" w:eastAsia="ru-RU" w:bidi="ru-RU"/>
        </w:rPr>
        <w:t xml:space="preserve">- </w:t>
      </w:r>
      <w:r w:rsidR="00F3481E" w:rsidRPr="00DD7364">
        <w:rPr>
          <w:sz w:val="24"/>
          <w:szCs w:val="24"/>
          <w:lang w:val="bg-BG" w:eastAsia="ru-RU" w:bidi="ru-RU"/>
        </w:rPr>
        <w:t>В случай че прецени, че в конкретно производство е  подходящо да се приложи процедура за споразумение, Комисията следва да покани всички страни по производството, като гарантира, че всички страни, участващи в процедурата за постигане на споразумение, могат да упражнят правото си на информирано съгласие, основано на еднакво ниво на знания</w:t>
      </w:r>
      <w:r w:rsidR="00C5625B" w:rsidRPr="00DD7364">
        <w:rPr>
          <w:sz w:val="24"/>
          <w:szCs w:val="24"/>
          <w:lang w:val="bg-BG" w:eastAsia="ru-RU" w:bidi="ru-RU"/>
        </w:rPr>
        <w:t>;</w:t>
      </w:r>
      <w:r w:rsidR="00F3481E" w:rsidRPr="00DD7364">
        <w:rPr>
          <w:b/>
          <w:sz w:val="24"/>
          <w:szCs w:val="24"/>
          <w:lang w:val="bg-BG" w:eastAsia="ru-RU" w:bidi="ru-RU"/>
        </w:rPr>
        <w:t xml:space="preserve"> </w:t>
      </w:r>
    </w:p>
    <w:p w14:paraId="5F4C6F19" w14:textId="77777777" w:rsidR="00090EBA" w:rsidRPr="00DD7364" w:rsidRDefault="00C90A2C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b/>
          <w:sz w:val="24"/>
          <w:szCs w:val="24"/>
          <w:lang w:val="bg-BG" w:eastAsia="ru-RU" w:bidi="ru-RU"/>
        </w:rPr>
      </w:pPr>
      <w:r w:rsidRPr="00DD7364">
        <w:rPr>
          <w:b/>
          <w:sz w:val="24"/>
          <w:szCs w:val="24"/>
          <w:lang w:val="bg-BG" w:eastAsia="ru-RU" w:bidi="ru-RU"/>
        </w:rPr>
        <w:t>Поверителност</w:t>
      </w:r>
      <w:r w:rsidRPr="00DD7364">
        <w:rPr>
          <w:sz w:val="24"/>
          <w:szCs w:val="24"/>
          <w:lang w:val="bg-BG" w:eastAsia="ru-RU" w:bidi="ru-RU"/>
        </w:rPr>
        <w:t xml:space="preserve"> </w:t>
      </w:r>
      <w:r w:rsidR="00C5625B" w:rsidRPr="00DD7364">
        <w:rPr>
          <w:sz w:val="24"/>
          <w:szCs w:val="24"/>
          <w:lang w:val="bg-BG" w:eastAsia="ru-RU" w:bidi="ru-RU"/>
        </w:rPr>
        <w:t xml:space="preserve">- </w:t>
      </w:r>
      <w:r w:rsidR="009014B4" w:rsidRPr="00DD7364">
        <w:rPr>
          <w:sz w:val="24"/>
          <w:szCs w:val="24"/>
          <w:lang w:val="bg-BG" w:eastAsia="ru-RU" w:bidi="ru-RU"/>
        </w:rPr>
        <w:t>Задължението за запазване на п</w:t>
      </w:r>
      <w:r w:rsidR="00F3481E" w:rsidRPr="00DD7364">
        <w:rPr>
          <w:sz w:val="24"/>
          <w:szCs w:val="24"/>
          <w:lang w:val="bg-BG" w:eastAsia="ru-RU" w:bidi="ru-RU"/>
        </w:rPr>
        <w:t xml:space="preserve">оверителността на всяка информация, получена по време на процедурата за споразумение, до приключване на </w:t>
      </w:r>
      <w:r w:rsidR="00C5625B" w:rsidRPr="00DD7364">
        <w:rPr>
          <w:sz w:val="24"/>
          <w:szCs w:val="24"/>
          <w:lang w:val="bg-BG" w:eastAsia="ru-RU" w:bidi="ru-RU"/>
        </w:rPr>
        <w:t>п</w:t>
      </w:r>
      <w:r w:rsidR="00F3481E" w:rsidRPr="00DD7364">
        <w:rPr>
          <w:sz w:val="24"/>
          <w:szCs w:val="24"/>
          <w:lang w:val="bg-BG" w:eastAsia="ru-RU" w:bidi="ru-RU"/>
        </w:rPr>
        <w:t>роизводството, е важен принцип както за Комисията, така и за ответната страна</w:t>
      </w:r>
      <w:r w:rsidR="00F3481E" w:rsidRPr="00DD7364">
        <w:rPr>
          <w:b/>
          <w:sz w:val="24"/>
          <w:szCs w:val="24"/>
          <w:lang w:val="bg-BG" w:eastAsia="ru-RU" w:bidi="ru-RU"/>
        </w:rPr>
        <w:t xml:space="preserve">. </w:t>
      </w:r>
    </w:p>
    <w:p w14:paraId="124F0819" w14:textId="77777777" w:rsidR="00842759" w:rsidRPr="00DD7364" w:rsidRDefault="00607ED3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>Правилата изрично поясняват, че п</w:t>
      </w:r>
      <w:r w:rsidR="00842759" w:rsidRPr="00DD7364">
        <w:rPr>
          <w:sz w:val="24"/>
          <w:szCs w:val="24"/>
          <w:lang w:val="bg-BG" w:eastAsia="ru-RU" w:bidi="ru-RU"/>
        </w:rPr>
        <w:t xml:space="preserve">роцедурата </w:t>
      </w:r>
      <w:r w:rsidRPr="00DD7364">
        <w:rPr>
          <w:sz w:val="24"/>
          <w:szCs w:val="24"/>
          <w:lang w:val="bg-BG" w:eastAsia="ru-RU" w:bidi="ru-RU"/>
        </w:rPr>
        <w:t xml:space="preserve">по чл. 74а от ЗЗК </w:t>
      </w:r>
      <w:r w:rsidR="00842759" w:rsidRPr="00DD7364">
        <w:rPr>
          <w:sz w:val="24"/>
          <w:szCs w:val="24"/>
          <w:lang w:val="bg-BG" w:eastAsia="ru-RU" w:bidi="ru-RU"/>
        </w:rPr>
        <w:t>няма спорен характер</w:t>
      </w:r>
      <w:r w:rsidRPr="00DD7364">
        <w:rPr>
          <w:sz w:val="24"/>
          <w:szCs w:val="24"/>
          <w:lang w:val="bg-BG" w:eastAsia="ru-RU" w:bidi="ru-RU"/>
        </w:rPr>
        <w:t xml:space="preserve"> </w:t>
      </w:r>
      <w:r w:rsidRPr="00DD7364">
        <w:rPr>
          <w:sz w:val="24"/>
          <w:szCs w:val="24"/>
          <w:lang w:val="bg-BG" w:eastAsia="ru-RU" w:bidi="ru-RU"/>
        </w:rPr>
        <w:lastRenderedPageBreak/>
        <w:t>и</w:t>
      </w:r>
      <w:r w:rsidR="00842759" w:rsidRPr="00DD7364">
        <w:rPr>
          <w:sz w:val="24"/>
          <w:szCs w:val="24"/>
          <w:lang w:val="bg-BG" w:eastAsia="ru-RU" w:bidi="ru-RU"/>
        </w:rPr>
        <w:t xml:space="preserve"> при провеждането </w:t>
      </w:r>
      <w:r w:rsidR="00C5625B" w:rsidRPr="00DD7364">
        <w:rPr>
          <w:sz w:val="24"/>
          <w:szCs w:val="24"/>
          <w:lang w:val="bg-BG" w:eastAsia="ru-RU" w:bidi="ru-RU"/>
        </w:rPr>
        <w:t>ѝ</w:t>
      </w:r>
      <w:r w:rsidR="00842759" w:rsidRPr="00DD7364">
        <w:rPr>
          <w:sz w:val="24"/>
          <w:szCs w:val="24"/>
          <w:lang w:val="bg-BG" w:eastAsia="ru-RU" w:bidi="ru-RU"/>
        </w:rPr>
        <w:t xml:space="preserve"> не се обсъжда самото извършване на нарушението, </w:t>
      </w:r>
      <w:r w:rsidR="00B3181F" w:rsidRPr="00DD7364">
        <w:rPr>
          <w:sz w:val="24"/>
          <w:szCs w:val="24"/>
          <w:lang w:val="bg-BG" w:eastAsia="ru-RU" w:bidi="ru-RU"/>
        </w:rPr>
        <w:t xml:space="preserve">а </w:t>
      </w:r>
      <w:r w:rsidR="00842759" w:rsidRPr="00DD7364">
        <w:rPr>
          <w:sz w:val="24"/>
          <w:szCs w:val="24"/>
          <w:lang w:val="bg-BG" w:eastAsia="ru-RU" w:bidi="ru-RU"/>
        </w:rPr>
        <w:t>единствено, с цел освобождаване на ресурс на КЗК</w:t>
      </w:r>
      <w:r w:rsidR="00B3181F" w:rsidRPr="00DD7364">
        <w:rPr>
          <w:sz w:val="24"/>
          <w:szCs w:val="24"/>
          <w:lang w:val="bg-BG" w:eastAsia="ru-RU" w:bidi="ru-RU"/>
        </w:rPr>
        <w:t xml:space="preserve"> и</w:t>
      </w:r>
      <w:r w:rsidR="00842759" w:rsidRPr="00DD7364">
        <w:rPr>
          <w:sz w:val="24"/>
          <w:szCs w:val="24"/>
          <w:lang w:val="bg-BG" w:eastAsia="ru-RU" w:bidi="ru-RU"/>
        </w:rPr>
        <w:t xml:space="preserve"> намаляване на разходите за двете страни, се предвижда намаляване на санкцията за предприятието за извършено от него нарушение, срещу признаване на нарушението и отказ от обжалване на участието в него</w:t>
      </w:r>
      <w:r w:rsidR="00B3181F" w:rsidRPr="00DD7364">
        <w:rPr>
          <w:sz w:val="24"/>
          <w:szCs w:val="24"/>
          <w:lang w:val="bg-BG" w:eastAsia="ru-RU" w:bidi="ru-RU"/>
        </w:rPr>
        <w:t>.</w:t>
      </w:r>
    </w:p>
    <w:p w14:paraId="7CF65DC7" w14:textId="77777777" w:rsidR="00706C88" w:rsidRPr="00DD7364" w:rsidRDefault="00607ED3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Процедурата </w:t>
      </w:r>
      <w:r w:rsidR="00706C88" w:rsidRPr="00DD7364">
        <w:rPr>
          <w:sz w:val="24"/>
          <w:szCs w:val="24"/>
          <w:lang w:val="bg-BG" w:eastAsia="ru-RU" w:bidi="ru-RU"/>
        </w:rPr>
        <w:t>за постигане на споразумение се основава на очакваната ефективност и икономия на ресурси и по никакъв начин не трябва да се разглежда като отражение на силата на конкретен случай. Следователно не трябва да се правят изводи от желанието или нежеланието на Комисията да участва в такава процедура</w:t>
      </w:r>
      <w:r w:rsidRPr="00DD7364">
        <w:rPr>
          <w:sz w:val="24"/>
          <w:szCs w:val="24"/>
          <w:lang w:val="bg-BG" w:eastAsia="ru-RU" w:bidi="ru-RU"/>
        </w:rPr>
        <w:t xml:space="preserve">, както и </w:t>
      </w:r>
      <w:r w:rsidR="00706C88" w:rsidRPr="00DD7364">
        <w:rPr>
          <w:sz w:val="24"/>
          <w:szCs w:val="24"/>
          <w:lang w:val="bg-BG" w:eastAsia="ru-RU" w:bidi="ru-RU"/>
        </w:rPr>
        <w:t>от желанието или нежеланието на предприятието да участва в съответната процедура за постигане на споразумение.</w:t>
      </w:r>
    </w:p>
    <w:p w14:paraId="12788C10" w14:textId="77777777" w:rsidR="00204CE3" w:rsidRPr="00DD7364" w:rsidRDefault="00607ED3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В Правилата се </w:t>
      </w:r>
      <w:r w:rsidR="00204CE3" w:rsidRPr="00DD7364">
        <w:rPr>
          <w:sz w:val="24"/>
          <w:szCs w:val="24"/>
          <w:lang w:val="bg-BG" w:eastAsia="ru-RU" w:bidi="ru-RU"/>
        </w:rPr>
        <w:t>разглежда</w:t>
      </w:r>
      <w:r w:rsidRPr="00DD7364">
        <w:rPr>
          <w:sz w:val="24"/>
          <w:szCs w:val="24"/>
          <w:lang w:val="bg-BG" w:eastAsia="ru-RU" w:bidi="ru-RU"/>
        </w:rPr>
        <w:t xml:space="preserve"> и прилагането на </w:t>
      </w:r>
      <w:r w:rsidR="00204CE3" w:rsidRPr="00DD7364">
        <w:rPr>
          <w:sz w:val="24"/>
          <w:szCs w:val="24"/>
          <w:lang w:val="bg-BG" w:eastAsia="ru-RU" w:bidi="ru-RU"/>
        </w:rPr>
        <w:t>института на споразумението по чл. 74а от ЗЗК съвместно с други процедури, уредени в този закон, регламентиращи възможното развитие на производствата по установяване на антитръстови нарушения</w:t>
      </w:r>
      <w:r w:rsidR="009C0811" w:rsidRPr="00DD7364">
        <w:rPr>
          <w:sz w:val="24"/>
          <w:szCs w:val="24"/>
          <w:lang w:val="bg-BG" w:eastAsia="ru-RU" w:bidi="ru-RU"/>
        </w:rPr>
        <w:t>, като Програмата за освобождаване от санкция или намаляване на санкции при дела за картели (Програмата) и процедурата за поемане на задължения по чл. 75 от ЗЗК.</w:t>
      </w:r>
      <w:r w:rsidR="00204CE3" w:rsidRPr="00DD7364">
        <w:rPr>
          <w:sz w:val="24"/>
          <w:szCs w:val="24"/>
          <w:lang w:val="bg-BG" w:eastAsia="ru-RU" w:bidi="ru-RU"/>
        </w:rPr>
        <w:t xml:space="preserve"> </w:t>
      </w:r>
    </w:p>
    <w:p w14:paraId="35A20387" w14:textId="77777777" w:rsidR="009C0811" w:rsidRPr="00DD7364" w:rsidRDefault="00204CE3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Така </w:t>
      </w:r>
      <w:r w:rsidR="00706C88" w:rsidRPr="00DD7364">
        <w:rPr>
          <w:sz w:val="24"/>
          <w:szCs w:val="24"/>
          <w:lang w:val="bg-BG" w:eastAsia="ru-RU" w:bidi="ru-RU"/>
        </w:rPr>
        <w:t>Програмата</w:t>
      </w:r>
      <w:r w:rsidRPr="00DD7364">
        <w:rPr>
          <w:sz w:val="24"/>
          <w:szCs w:val="24"/>
          <w:lang w:val="bg-BG" w:eastAsia="ru-RU" w:bidi="ru-RU"/>
        </w:rPr>
        <w:t xml:space="preserve"> и </w:t>
      </w:r>
      <w:r w:rsidR="009C0811" w:rsidRPr="00DD7364">
        <w:rPr>
          <w:sz w:val="24"/>
          <w:szCs w:val="24"/>
          <w:lang w:val="bg-BG" w:eastAsia="ru-RU" w:bidi="ru-RU"/>
        </w:rPr>
        <w:t xml:space="preserve">процедурата за постигане на споразумение може да се приложат по едно и също производство и по отношение на едни и същи страни, като в тези случаи намаляването на размера на санкцията при постигане на споразумение ще бъде добавено към намаляването ѝ въз основа на Програмата.  </w:t>
      </w:r>
    </w:p>
    <w:p w14:paraId="236E10FC" w14:textId="77777777" w:rsidR="00706C88" w:rsidRPr="00DD7364" w:rsidRDefault="009C0811" w:rsidP="009014B4">
      <w:pPr>
        <w:widowControl w:val="0"/>
        <w:shd w:val="clear" w:color="auto" w:fill="FFFFFF"/>
        <w:spacing w:line="276" w:lineRule="auto"/>
        <w:ind w:right="-24" w:firstLine="567"/>
        <w:jc w:val="both"/>
        <w:rPr>
          <w:sz w:val="24"/>
          <w:szCs w:val="24"/>
          <w:lang w:val="bg-BG" w:eastAsia="ru-RU" w:bidi="ru-RU"/>
        </w:rPr>
      </w:pPr>
      <w:r w:rsidRPr="00DD7364">
        <w:rPr>
          <w:sz w:val="24"/>
          <w:szCs w:val="24"/>
          <w:lang w:val="bg-BG" w:eastAsia="ru-RU" w:bidi="ru-RU"/>
        </w:rPr>
        <w:t xml:space="preserve">От своя страна </w:t>
      </w:r>
      <w:r w:rsidR="00706C88" w:rsidRPr="00DD7364">
        <w:rPr>
          <w:sz w:val="24"/>
          <w:szCs w:val="24"/>
          <w:lang w:val="bg-BG" w:eastAsia="ru-RU" w:bidi="ru-RU"/>
        </w:rPr>
        <w:t xml:space="preserve">Процедурата за постигане на споразумение </w:t>
      </w:r>
      <w:r w:rsidRPr="00DD7364">
        <w:rPr>
          <w:sz w:val="24"/>
          <w:szCs w:val="24"/>
          <w:lang w:val="bg-BG" w:eastAsia="ru-RU" w:bidi="ru-RU"/>
        </w:rPr>
        <w:t>се различава по своята същност от</w:t>
      </w:r>
      <w:r w:rsidR="00706C88" w:rsidRPr="00DD7364">
        <w:rPr>
          <w:sz w:val="24"/>
          <w:szCs w:val="24"/>
          <w:lang w:val="bg-BG" w:eastAsia="ru-RU" w:bidi="ru-RU"/>
        </w:rPr>
        <w:t xml:space="preserve"> процедурата за поемане на задължения, уредена в чл</w:t>
      </w:r>
      <w:r w:rsidRPr="00DD7364">
        <w:rPr>
          <w:sz w:val="24"/>
          <w:szCs w:val="24"/>
          <w:lang w:val="bg-BG" w:eastAsia="ru-RU" w:bidi="ru-RU"/>
        </w:rPr>
        <w:t xml:space="preserve">. </w:t>
      </w:r>
      <w:r w:rsidR="00706C88" w:rsidRPr="00DD7364">
        <w:rPr>
          <w:sz w:val="24"/>
          <w:szCs w:val="24"/>
          <w:lang w:val="bg-BG" w:eastAsia="ru-RU" w:bidi="ru-RU"/>
        </w:rPr>
        <w:t>75 от З</w:t>
      </w:r>
      <w:r w:rsidRPr="00DD7364">
        <w:rPr>
          <w:sz w:val="24"/>
          <w:szCs w:val="24"/>
          <w:lang w:val="bg-BG" w:eastAsia="ru-RU" w:bidi="ru-RU"/>
        </w:rPr>
        <w:t xml:space="preserve">ЗК, доколкото с </w:t>
      </w:r>
      <w:r w:rsidR="00706C88" w:rsidRPr="00DD7364">
        <w:rPr>
          <w:sz w:val="24"/>
          <w:szCs w:val="24"/>
          <w:lang w:val="bg-BG" w:eastAsia="ru-RU" w:bidi="ru-RU"/>
        </w:rPr>
        <w:t xml:space="preserve">решението, с което КЗК </w:t>
      </w:r>
      <w:r w:rsidRPr="00DD7364">
        <w:rPr>
          <w:sz w:val="24"/>
          <w:szCs w:val="24"/>
          <w:lang w:val="bg-BG" w:eastAsia="ru-RU" w:bidi="ru-RU"/>
        </w:rPr>
        <w:t xml:space="preserve">одобрява </w:t>
      </w:r>
      <w:r w:rsidR="00706C88" w:rsidRPr="00DD7364">
        <w:rPr>
          <w:sz w:val="24"/>
          <w:szCs w:val="24"/>
          <w:lang w:val="bg-BG" w:eastAsia="ru-RU" w:bidi="ru-RU"/>
        </w:rPr>
        <w:t xml:space="preserve">поемането на задължения, не </w:t>
      </w:r>
      <w:r w:rsidR="005822AF" w:rsidRPr="00DD7364">
        <w:rPr>
          <w:sz w:val="24"/>
          <w:szCs w:val="24"/>
          <w:lang w:val="bg-BG" w:eastAsia="ru-RU" w:bidi="ru-RU"/>
        </w:rPr>
        <w:t xml:space="preserve">се </w:t>
      </w:r>
      <w:r w:rsidR="00706C88" w:rsidRPr="00DD7364">
        <w:rPr>
          <w:sz w:val="24"/>
          <w:szCs w:val="24"/>
          <w:lang w:val="bg-BG" w:eastAsia="ru-RU" w:bidi="ru-RU"/>
        </w:rPr>
        <w:t>установява наличието на нарушение</w:t>
      </w:r>
      <w:r w:rsidRPr="00DD7364">
        <w:rPr>
          <w:sz w:val="24"/>
          <w:szCs w:val="24"/>
          <w:lang w:val="bg-BG" w:eastAsia="ru-RU" w:bidi="ru-RU"/>
        </w:rPr>
        <w:t xml:space="preserve">. </w:t>
      </w:r>
      <w:r w:rsidR="00706C88" w:rsidRPr="00DD7364">
        <w:rPr>
          <w:sz w:val="24"/>
          <w:szCs w:val="24"/>
          <w:lang w:val="bg-BG" w:eastAsia="ru-RU" w:bidi="ru-RU"/>
        </w:rPr>
        <w:t xml:space="preserve">За разлика от това, </w:t>
      </w:r>
      <w:r w:rsidR="005822AF" w:rsidRPr="00DD7364">
        <w:rPr>
          <w:sz w:val="24"/>
          <w:szCs w:val="24"/>
          <w:lang w:val="bg-BG" w:eastAsia="ru-RU" w:bidi="ru-RU"/>
        </w:rPr>
        <w:t xml:space="preserve">с </w:t>
      </w:r>
      <w:r w:rsidR="00706C88" w:rsidRPr="00DD7364">
        <w:rPr>
          <w:sz w:val="24"/>
          <w:szCs w:val="24"/>
          <w:lang w:val="bg-BG" w:eastAsia="ru-RU" w:bidi="ru-RU"/>
        </w:rPr>
        <w:t xml:space="preserve">решението, прието </w:t>
      </w:r>
      <w:r w:rsidR="005822AF" w:rsidRPr="00DD7364">
        <w:rPr>
          <w:sz w:val="24"/>
          <w:szCs w:val="24"/>
          <w:lang w:val="bg-BG" w:eastAsia="ru-RU" w:bidi="ru-RU"/>
        </w:rPr>
        <w:t>при постигнато</w:t>
      </w:r>
      <w:r w:rsidR="00706C88" w:rsidRPr="00DD7364">
        <w:rPr>
          <w:sz w:val="24"/>
          <w:szCs w:val="24"/>
          <w:lang w:val="bg-BG" w:eastAsia="ru-RU" w:bidi="ru-RU"/>
        </w:rPr>
        <w:t xml:space="preserve"> споразумение</w:t>
      </w:r>
      <w:r w:rsidR="005822AF" w:rsidRPr="00DD7364">
        <w:rPr>
          <w:sz w:val="24"/>
          <w:szCs w:val="24"/>
          <w:lang w:val="bg-BG" w:eastAsia="ru-RU" w:bidi="ru-RU"/>
        </w:rPr>
        <w:t xml:space="preserve"> по чл. 74а от ЗЗК</w:t>
      </w:r>
      <w:r w:rsidR="00706C88" w:rsidRPr="00DD7364">
        <w:rPr>
          <w:sz w:val="24"/>
          <w:szCs w:val="24"/>
          <w:lang w:val="bg-BG" w:eastAsia="ru-RU" w:bidi="ru-RU"/>
        </w:rPr>
        <w:t xml:space="preserve">, </w:t>
      </w:r>
      <w:r w:rsidR="005822AF" w:rsidRPr="00DD7364">
        <w:rPr>
          <w:sz w:val="24"/>
          <w:szCs w:val="24"/>
          <w:lang w:val="bg-BG" w:eastAsia="ru-RU" w:bidi="ru-RU"/>
        </w:rPr>
        <w:t xml:space="preserve">Комисията </w:t>
      </w:r>
      <w:r w:rsidR="00706C88" w:rsidRPr="00DD7364">
        <w:rPr>
          <w:sz w:val="24"/>
          <w:szCs w:val="24"/>
          <w:lang w:val="bg-BG" w:eastAsia="ru-RU" w:bidi="ru-RU"/>
        </w:rPr>
        <w:t xml:space="preserve">установява нарушението и налага </w:t>
      </w:r>
      <w:r w:rsidR="005822AF" w:rsidRPr="00DD7364">
        <w:rPr>
          <w:sz w:val="24"/>
          <w:szCs w:val="24"/>
          <w:lang w:val="bg-BG" w:eastAsia="ru-RU" w:bidi="ru-RU"/>
        </w:rPr>
        <w:t xml:space="preserve">съответната </w:t>
      </w:r>
      <w:r w:rsidR="00706C88" w:rsidRPr="00DD7364">
        <w:rPr>
          <w:sz w:val="24"/>
          <w:szCs w:val="24"/>
          <w:lang w:val="bg-BG" w:eastAsia="ru-RU" w:bidi="ru-RU"/>
        </w:rPr>
        <w:t xml:space="preserve">санкция. </w:t>
      </w:r>
      <w:r w:rsidR="005822AF" w:rsidRPr="00DD7364">
        <w:rPr>
          <w:sz w:val="24"/>
          <w:szCs w:val="24"/>
          <w:lang w:val="bg-BG" w:eastAsia="ru-RU" w:bidi="ru-RU"/>
        </w:rPr>
        <w:t>Предвид това т</w:t>
      </w:r>
      <w:r w:rsidR="00706C88" w:rsidRPr="00DD7364">
        <w:rPr>
          <w:sz w:val="24"/>
          <w:szCs w:val="24"/>
          <w:lang w:val="bg-BG" w:eastAsia="ru-RU" w:bidi="ru-RU"/>
        </w:rPr>
        <w:t>ези два правни института не могат да се използват едновременно.</w:t>
      </w:r>
    </w:p>
    <w:p w14:paraId="508E5D33" w14:textId="77777777" w:rsidR="00D85ED3" w:rsidRPr="00DD7364" w:rsidRDefault="00D85ED3" w:rsidP="00047BC3">
      <w:pPr>
        <w:widowControl w:val="0"/>
        <w:shd w:val="clear" w:color="auto" w:fill="FFFFFF"/>
        <w:spacing w:line="276" w:lineRule="auto"/>
        <w:ind w:right="-24" w:firstLine="708"/>
        <w:jc w:val="both"/>
        <w:rPr>
          <w:color w:val="000000"/>
          <w:sz w:val="24"/>
          <w:szCs w:val="24"/>
          <w:lang w:val="bg-BG" w:eastAsia="ru-RU" w:bidi="ru-RU"/>
        </w:rPr>
      </w:pPr>
    </w:p>
    <w:p w14:paraId="009A5C93" w14:textId="77777777" w:rsidR="00D85ED3" w:rsidRPr="00DD7364" w:rsidRDefault="00D85ED3" w:rsidP="00047BC3">
      <w:pPr>
        <w:widowControl w:val="0"/>
        <w:shd w:val="clear" w:color="auto" w:fill="FFFFFF"/>
        <w:spacing w:line="276" w:lineRule="auto"/>
        <w:ind w:right="-24" w:firstLine="708"/>
        <w:jc w:val="both"/>
        <w:rPr>
          <w:color w:val="000000"/>
          <w:sz w:val="24"/>
          <w:szCs w:val="24"/>
          <w:lang w:val="bg-BG" w:eastAsia="ru-RU" w:bidi="ru-RU"/>
        </w:rPr>
      </w:pPr>
    </w:p>
    <w:p w14:paraId="3CDE2E39" w14:textId="77777777" w:rsidR="00706C88" w:rsidRPr="00DD7364" w:rsidRDefault="00706C88" w:rsidP="00047BC3">
      <w:pPr>
        <w:widowControl w:val="0"/>
        <w:shd w:val="clear" w:color="auto" w:fill="FFFFFF"/>
        <w:spacing w:line="276" w:lineRule="auto"/>
        <w:ind w:right="-24" w:firstLine="708"/>
        <w:jc w:val="both"/>
        <w:rPr>
          <w:color w:val="000000"/>
          <w:sz w:val="24"/>
          <w:szCs w:val="24"/>
          <w:lang w:val="bg-BG" w:eastAsia="ru-RU" w:bidi="ru-RU"/>
        </w:rPr>
      </w:pPr>
    </w:p>
    <w:p w14:paraId="32A00ABD" w14:textId="77777777" w:rsidR="00706C88" w:rsidRPr="00DD7364" w:rsidRDefault="00706C88" w:rsidP="00047BC3">
      <w:pPr>
        <w:widowControl w:val="0"/>
        <w:shd w:val="clear" w:color="auto" w:fill="FFFFFF"/>
        <w:spacing w:line="276" w:lineRule="auto"/>
        <w:ind w:right="-24" w:firstLine="708"/>
        <w:jc w:val="both"/>
        <w:rPr>
          <w:color w:val="000000"/>
          <w:sz w:val="24"/>
          <w:szCs w:val="24"/>
          <w:lang w:val="bg-BG" w:eastAsia="ru-RU" w:bidi="ru-RU"/>
        </w:rPr>
      </w:pPr>
    </w:p>
    <w:p w14:paraId="40C8C549" w14:textId="77777777" w:rsidR="00706C88" w:rsidRPr="00DD7364" w:rsidRDefault="00706C88" w:rsidP="00047BC3">
      <w:pPr>
        <w:widowControl w:val="0"/>
        <w:shd w:val="clear" w:color="auto" w:fill="FFFFFF"/>
        <w:spacing w:line="276" w:lineRule="auto"/>
        <w:ind w:right="-24" w:firstLine="708"/>
        <w:jc w:val="both"/>
        <w:rPr>
          <w:color w:val="000000"/>
          <w:sz w:val="24"/>
          <w:szCs w:val="24"/>
          <w:lang w:val="bg-BG" w:eastAsia="ru-RU" w:bidi="ru-RU"/>
        </w:rPr>
      </w:pPr>
    </w:p>
    <w:p w14:paraId="71454614" w14:textId="77777777" w:rsidR="00706C88" w:rsidRPr="00DD7364" w:rsidRDefault="00706C88" w:rsidP="00047BC3">
      <w:pPr>
        <w:widowControl w:val="0"/>
        <w:shd w:val="clear" w:color="auto" w:fill="FFFFFF"/>
        <w:spacing w:line="276" w:lineRule="auto"/>
        <w:ind w:right="-24" w:firstLine="708"/>
        <w:jc w:val="both"/>
        <w:rPr>
          <w:color w:val="000000"/>
          <w:sz w:val="24"/>
          <w:szCs w:val="24"/>
          <w:lang w:val="bg-BG" w:eastAsia="ru-RU" w:bidi="ru-RU"/>
        </w:rPr>
      </w:pPr>
    </w:p>
    <w:p w14:paraId="099E4ED3" w14:textId="77777777" w:rsidR="00706C88" w:rsidRPr="00DD7364" w:rsidRDefault="00047BC3" w:rsidP="00706C88">
      <w:pPr>
        <w:widowControl w:val="0"/>
        <w:shd w:val="clear" w:color="auto" w:fill="FFFFFF"/>
        <w:spacing w:line="276" w:lineRule="auto"/>
        <w:ind w:right="-24"/>
        <w:jc w:val="both"/>
        <w:rPr>
          <w:color w:val="000000"/>
          <w:sz w:val="24"/>
          <w:szCs w:val="24"/>
          <w:lang w:val="bg-BG" w:eastAsia="ru-RU" w:bidi="ru-RU"/>
        </w:rPr>
      </w:pPr>
      <w:r w:rsidRPr="00DD7364">
        <w:rPr>
          <w:color w:val="000000"/>
          <w:sz w:val="24"/>
          <w:szCs w:val="24"/>
          <w:lang w:val="bg-BG" w:eastAsia="ru-RU" w:bidi="ru-RU"/>
        </w:rPr>
        <w:tab/>
      </w:r>
    </w:p>
    <w:p w14:paraId="1942BB50" w14:textId="77777777" w:rsidR="00047BC3" w:rsidRPr="00DD7364" w:rsidRDefault="00047BC3" w:rsidP="00047BC3">
      <w:pPr>
        <w:spacing w:line="276" w:lineRule="auto"/>
        <w:ind w:right="-24" w:firstLine="540"/>
        <w:jc w:val="center"/>
        <w:rPr>
          <w:b/>
          <w:sz w:val="24"/>
          <w:szCs w:val="24"/>
          <w:lang w:val="bg-BG"/>
        </w:rPr>
      </w:pPr>
    </w:p>
    <w:p w14:paraId="3018AA8E" w14:textId="77777777" w:rsidR="00595248" w:rsidRPr="00DD7364" w:rsidRDefault="00595248">
      <w:pPr>
        <w:rPr>
          <w:lang w:val="bg-BG"/>
        </w:rPr>
      </w:pPr>
    </w:p>
    <w:sectPr w:rsidR="00595248" w:rsidRPr="00DD7364" w:rsidSect="00F42BB4">
      <w:headerReference w:type="default" r:id="rId7"/>
      <w:footerReference w:type="default" r:id="rId8"/>
      <w:pgSz w:w="11900" w:h="16840"/>
      <w:pgMar w:top="1175" w:right="953" w:bottom="1715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CDC5B" w14:textId="77777777" w:rsidR="00403698" w:rsidRDefault="00403698">
      <w:r>
        <w:separator/>
      </w:r>
    </w:p>
  </w:endnote>
  <w:endnote w:type="continuationSeparator" w:id="0">
    <w:p w14:paraId="60DEEBC1" w14:textId="77777777" w:rsidR="00403698" w:rsidRDefault="0040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856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86CF6" w14:textId="7A4A1E78" w:rsidR="001A6E1E" w:rsidRDefault="001A6E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6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7E8BC35" w14:textId="77777777" w:rsidR="001A6E1E" w:rsidRDefault="001A6E1E">
    <w:pPr>
      <w:pStyle w:val="Footer"/>
    </w:pPr>
  </w:p>
  <w:p w14:paraId="168928DB" w14:textId="77777777" w:rsidR="001A6E1E" w:rsidRDefault="001A6E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86EFD" w14:textId="77777777" w:rsidR="00403698" w:rsidRDefault="00403698">
      <w:r>
        <w:separator/>
      </w:r>
    </w:p>
  </w:footnote>
  <w:footnote w:type="continuationSeparator" w:id="0">
    <w:p w14:paraId="5B70CC6C" w14:textId="77777777" w:rsidR="00403698" w:rsidRDefault="00403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D457" w14:textId="77777777" w:rsidR="001A6E1E" w:rsidRDefault="001A6E1E" w:rsidP="00F42BB4">
    <w:pPr>
      <w:pStyle w:val="Header"/>
      <w:jc w:val="right"/>
      <w:rPr>
        <w:sz w:val="24"/>
        <w:szCs w:val="24"/>
      </w:rPr>
    </w:pPr>
  </w:p>
  <w:p w14:paraId="7A16F1EE" w14:textId="77777777" w:rsidR="001A6E1E" w:rsidRDefault="001A6E1E" w:rsidP="00F42BB4">
    <w:pPr>
      <w:pStyle w:val="Header"/>
      <w:jc w:val="right"/>
      <w:rPr>
        <w:sz w:val="24"/>
        <w:szCs w:val="24"/>
      </w:rPr>
    </w:pPr>
  </w:p>
  <w:p w14:paraId="5D4C3FFB" w14:textId="77777777" w:rsidR="001A6E1E" w:rsidRDefault="001A6E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A12"/>
    <w:multiLevelType w:val="multilevel"/>
    <w:tmpl w:val="085870A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A75C73"/>
    <w:multiLevelType w:val="multilevel"/>
    <w:tmpl w:val="D8828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F7518A"/>
    <w:multiLevelType w:val="multilevel"/>
    <w:tmpl w:val="0672A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C3"/>
    <w:rsid w:val="00016D47"/>
    <w:rsid w:val="00047BC3"/>
    <w:rsid w:val="00052002"/>
    <w:rsid w:val="00090EBA"/>
    <w:rsid w:val="00121B2B"/>
    <w:rsid w:val="001A6E1E"/>
    <w:rsid w:val="001E78EC"/>
    <w:rsid w:val="00200301"/>
    <w:rsid w:val="00204CE3"/>
    <w:rsid w:val="002270C4"/>
    <w:rsid w:val="00403698"/>
    <w:rsid w:val="004F2C4B"/>
    <w:rsid w:val="00520728"/>
    <w:rsid w:val="00521D91"/>
    <w:rsid w:val="005227D6"/>
    <w:rsid w:val="0052692E"/>
    <w:rsid w:val="005822AF"/>
    <w:rsid w:val="00595248"/>
    <w:rsid w:val="00595F48"/>
    <w:rsid w:val="005F08EE"/>
    <w:rsid w:val="00607ED3"/>
    <w:rsid w:val="006308C8"/>
    <w:rsid w:val="00706C88"/>
    <w:rsid w:val="007E2A4A"/>
    <w:rsid w:val="00842759"/>
    <w:rsid w:val="00846ECC"/>
    <w:rsid w:val="008526A7"/>
    <w:rsid w:val="00872F41"/>
    <w:rsid w:val="008B50B0"/>
    <w:rsid w:val="009014B4"/>
    <w:rsid w:val="00922196"/>
    <w:rsid w:val="00971E25"/>
    <w:rsid w:val="009C0811"/>
    <w:rsid w:val="00A47FEF"/>
    <w:rsid w:val="00AB690B"/>
    <w:rsid w:val="00AF2BC8"/>
    <w:rsid w:val="00B3181F"/>
    <w:rsid w:val="00B42BD1"/>
    <w:rsid w:val="00BA76BF"/>
    <w:rsid w:val="00C03497"/>
    <w:rsid w:val="00C5625B"/>
    <w:rsid w:val="00C70EF1"/>
    <w:rsid w:val="00C80E53"/>
    <w:rsid w:val="00C90A2C"/>
    <w:rsid w:val="00CA6C8C"/>
    <w:rsid w:val="00D02E00"/>
    <w:rsid w:val="00D60096"/>
    <w:rsid w:val="00D85ED3"/>
    <w:rsid w:val="00DD7364"/>
    <w:rsid w:val="00E071FE"/>
    <w:rsid w:val="00E35A63"/>
    <w:rsid w:val="00F07E6C"/>
    <w:rsid w:val="00F3481E"/>
    <w:rsid w:val="00F42BB4"/>
    <w:rsid w:val="00F46E35"/>
    <w:rsid w:val="00F539F6"/>
    <w:rsid w:val="00FD18EB"/>
    <w:rsid w:val="00FD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3BF"/>
  <w15:chartTrackingRefBased/>
  <w15:docId w15:val="{DA139145-7E00-4014-AD71-0B44C951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C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47B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C3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">
    <w:name w:val="Колонтитул"/>
    <w:basedOn w:val="DefaultParagraphFont"/>
    <w:rsid w:val="00047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016D47"/>
    <w:pPr>
      <w:ind w:left="720"/>
      <w:contextualSpacing/>
      <w:jc w:val="both"/>
    </w:pPr>
    <w:rPr>
      <w:rFonts w:eastAsiaTheme="minorHAnsi" w:cstheme="minorBidi"/>
      <w:sz w:val="26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BF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1261</Words>
  <Characters>7190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2026-02-25T08:25:00Z</dcterms:created>
  <dcterms:modified xsi:type="dcterms:W3CDTF">2026-02-26T12:59:00Z</dcterms:modified>
</cp:coreProperties>
</file>